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5" w:rsidRPr="001E067F" w:rsidRDefault="00E50D68" w:rsidP="001E06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402C1">
        <w:rPr>
          <w:rFonts w:ascii="Arial" w:hAnsi="Arial" w:cs="Arial"/>
          <w:sz w:val="24"/>
          <w:szCs w:val="24"/>
        </w:rPr>
        <w:t>6</w:t>
      </w:r>
      <w:r w:rsidR="002A10CA" w:rsidRPr="003326F5">
        <w:rPr>
          <w:rFonts w:ascii="Arial" w:hAnsi="Arial" w:cs="Arial"/>
          <w:sz w:val="24"/>
          <w:szCs w:val="24"/>
        </w:rPr>
        <w:t>ª. SESSÃO</w:t>
      </w:r>
      <w:proofErr w:type="gramStart"/>
      <w:r w:rsidR="002A10CA" w:rsidRPr="003326F5">
        <w:rPr>
          <w:rFonts w:ascii="Arial" w:hAnsi="Arial" w:cs="Arial"/>
          <w:sz w:val="24"/>
          <w:szCs w:val="24"/>
        </w:rPr>
        <w:t xml:space="preserve"> 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EB7BB9" w:rsidRPr="003326F5">
        <w:rPr>
          <w:rFonts w:ascii="Arial" w:hAnsi="Arial" w:cs="Arial"/>
          <w:sz w:val="24"/>
          <w:szCs w:val="24"/>
        </w:rPr>
        <w:t>ORDINÁRIA DO 2</w:t>
      </w:r>
      <w:r w:rsidR="002A10CA" w:rsidRPr="003326F5">
        <w:rPr>
          <w:rFonts w:ascii="Arial" w:hAnsi="Arial" w:cs="Arial"/>
          <w:sz w:val="24"/>
          <w:szCs w:val="24"/>
        </w:rPr>
        <w:t xml:space="preserve">º PERÍODO LEGISLATIVO DA CÂMARA MUNICIPAL DE REBOUÇAS. EM </w:t>
      </w:r>
      <w:r w:rsidR="00B402C1">
        <w:rPr>
          <w:rFonts w:ascii="Arial" w:hAnsi="Arial" w:cs="Arial"/>
          <w:sz w:val="24"/>
          <w:szCs w:val="24"/>
        </w:rPr>
        <w:t>03</w:t>
      </w:r>
      <w:proofErr w:type="gramStart"/>
      <w:r w:rsidR="00E528F6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2A10CA" w:rsidRPr="003326F5">
        <w:rPr>
          <w:rFonts w:ascii="Arial" w:hAnsi="Arial" w:cs="Arial"/>
          <w:sz w:val="24"/>
          <w:szCs w:val="24"/>
        </w:rPr>
        <w:t xml:space="preserve">DE </w:t>
      </w:r>
      <w:r w:rsidR="00B402C1">
        <w:rPr>
          <w:rFonts w:ascii="Arial" w:hAnsi="Arial" w:cs="Arial"/>
          <w:sz w:val="24"/>
          <w:szCs w:val="24"/>
        </w:rPr>
        <w:t>DEZEMBRO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r w:rsidR="002A10CA" w:rsidRPr="003326F5">
        <w:rPr>
          <w:rFonts w:ascii="Arial" w:hAnsi="Arial" w:cs="Arial"/>
          <w:sz w:val="24"/>
          <w:szCs w:val="24"/>
        </w:rPr>
        <w:t xml:space="preserve"> DE 202</w:t>
      </w:r>
      <w:r w:rsidR="00A91EBA" w:rsidRPr="003326F5">
        <w:rPr>
          <w:rFonts w:ascii="Arial" w:hAnsi="Arial" w:cs="Arial"/>
          <w:sz w:val="24"/>
          <w:szCs w:val="24"/>
        </w:rPr>
        <w:t>4</w:t>
      </w:r>
      <w:r w:rsidR="003326F5" w:rsidRPr="003326F5">
        <w:rPr>
          <w:rFonts w:ascii="Arial" w:hAnsi="Arial" w:cs="Arial"/>
          <w:sz w:val="24"/>
          <w:szCs w:val="24"/>
        </w:rPr>
        <w:t>.</w:t>
      </w:r>
    </w:p>
    <w:p w:rsidR="00CB3BB9" w:rsidRPr="00CB3BB9" w:rsidRDefault="00CB3BB9" w:rsidP="00CB3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402C1" w:rsidRPr="00B402C1" w:rsidRDefault="00CB3BB9" w:rsidP="00B402C1">
      <w:pPr>
        <w:jc w:val="both"/>
        <w:rPr>
          <w:rFonts w:ascii="Arial" w:hAnsi="Arial" w:cs="Arial"/>
          <w:b/>
          <w:sz w:val="28"/>
          <w:szCs w:val="24"/>
        </w:rPr>
      </w:pPr>
      <w:r w:rsidRPr="00CB3BB9">
        <w:rPr>
          <w:rFonts w:ascii="Arial" w:hAnsi="Arial" w:cs="Arial"/>
          <w:b/>
          <w:sz w:val="28"/>
          <w:szCs w:val="24"/>
        </w:rPr>
        <w:t xml:space="preserve">ORDEM DO DIA: </w:t>
      </w:r>
    </w:p>
    <w:p w:rsidR="00075E0A" w:rsidRDefault="00B402C1" w:rsidP="00B402C1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B402C1">
        <w:t xml:space="preserve"> </w:t>
      </w:r>
      <w:r w:rsidRPr="00B402C1">
        <w:rPr>
          <w:b/>
          <w:bCs/>
          <w:sz w:val="28"/>
          <w:szCs w:val="28"/>
        </w:rPr>
        <w:t xml:space="preserve">PROJETO DE RESOLUÇÃO Nº 003/2024 </w:t>
      </w:r>
      <w:r w:rsidRPr="00B402C1">
        <w:rPr>
          <w:sz w:val="28"/>
          <w:szCs w:val="28"/>
        </w:rPr>
        <w:t xml:space="preserve">da Mesa Executiva cuja súmula: “Dispõe sobre o regime de adiantamento no âmbito da Câmara Municipal de Rebouças, Estado do Paraná”. Colocado em discussão e deliberação em 2.ª votação, o projeto foi aprovado em definitivo e será encaminhado para </w:t>
      </w:r>
      <w:r w:rsidRPr="00B402C1">
        <w:rPr>
          <w:b/>
          <w:bCs/>
          <w:sz w:val="28"/>
          <w:szCs w:val="28"/>
        </w:rPr>
        <w:t>PUBLICAÇÃO</w:t>
      </w:r>
      <w:r w:rsidRPr="00B402C1">
        <w:rPr>
          <w:sz w:val="28"/>
          <w:szCs w:val="28"/>
        </w:rPr>
        <w:t xml:space="preserve">. </w:t>
      </w:r>
      <w:r w:rsidRPr="00B402C1">
        <w:rPr>
          <w:b/>
          <w:bCs/>
          <w:sz w:val="28"/>
          <w:szCs w:val="28"/>
        </w:rPr>
        <w:t xml:space="preserve">PROJETO DE LEI Nº 036/2024 </w:t>
      </w:r>
      <w:r w:rsidRPr="00B402C1">
        <w:rPr>
          <w:sz w:val="28"/>
          <w:szCs w:val="28"/>
        </w:rPr>
        <w:t xml:space="preserve">do Executivo Municipal cuja súmula: “Autoriza o Poder Executivo Municipal a efetuar a desapropriação/aquisição ou instituir servidão sobre o terreno que menciona, e dá outras providências”. Colocados em discussão e deliberação em única votação os Pareceres das Comissões foram aprovados e o projeto foi colocado em 1.ª discussão e deliberação para votação sendo aprovado em </w:t>
      </w:r>
      <w:r w:rsidRPr="00B402C1">
        <w:rPr>
          <w:b/>
          <w:bCs/>
          <w:sz w:val="28"/>
          <w:szCs w:val="28"/>
        </w:rPr>
        <w:t xml:space="preserve">1.ª votação. PROJETO DE LEI Nº 037/2024 </w:t>
      </w:r>
      <w:r w:rsidRPr="00B402C1">
        <w:rPr>
          <w:sz w:val="28"/>
          <w:szCs w:val="28"/>
        </w:rPr>
        <w:t>do Executivo Municipal cuja súmula: “Dispõe sobre os tributos municipais para o exercício financeiro de 2025, e dá outras providências”. Colocados em discussão e deliberação em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EM DESTAQUE: SUBSTITUTIVO AO PROJETO DE LEI Nº 33/2024 </w:t>
      </w:r>
      <w:r>
        <w:rPr>
          <w:sz w:val="28"/>
          <w:szCs w:val="28"/>
        </w:rPr>
        <w:t xml:space="preserve">do Executivo Municipal cuja súmula: “Estima a receita e fixa a despesa do Município de Rebouças para o exercício financeiro de 2025”.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38/2024 </w:t>
      </w:r>
      <w:r>
        <w:rPr>
          <w:sz w:val="28"/>
          <w:szCs w:val="28"/>
        </w:rPr>
        <w:t xml:space="preserve">do Executivo Municipal cuja súmula: “Dispõe sobre os cargos em comissão e dos agentes políticos do Poder Executivo Municipal,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39/2024 do Executivo Municipal cuja súmula: </w:t>
      </w:r>
      <w:r>
        <w:rPr>
          <w:sz w:val="28"/>
          <w:szCs w:val="28"/>
        </w:rPr>
        <w:t xml:space="preserve">“Autoriza o Poder Executivo Municipal a efetuar a aquisição por desapropriação ou instituir servidão sobre o terreno que menciona, e dá outras </w:t>
      </w:r>
      <w:r>
        <w:rPr>
          <w:sz w:val="28"/>
          <w:szCs w:val="28"/>
        </w:rPr>
        <w:lastRenderedPageBreak/>
        <w:t xml:space="preserve">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40/2024 do Executivo Municipal cuja súmula: </w:t>
      </w:r>
      <w:r>
        <w:rPr>
          <w:sz w:val="28"/>
          <w:szCs w:val="28"/>
        </w:rPr>
        <w:t xml:space="preserve">“Dispõe sobre a estrutura administrativa do Município de Rebouças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41/2024 do Executivo Municipal cuja súmula: </w:t>
      </w:r>
      <w:r>
        <w:rPr>
          <w:sz w:val="28"/>
          <w:szCs w:val="28"/>
        </w:rPr>
        <w:t xml:space="preserve">“Dispõe sobre a revogação da Lei 2418/2022, altera a Lei nº 1191/2008 que trata do Plano de Cargos, Carreira e Remuneração do Magistério,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>1.ª votação.</w:t>
      </w:r>
    </w:p>
    <w:p w:rsidR="00B402C1" w:rsidRDefault="00B402C1" w:rsidP="00B402C1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B402C1" w:rsidRPr="008D710C" w:rsidRDefault="00B402C1" w:rsidP="00B402C1">
      <w:pPr>
        <w:pStyle w:val="Default"/>
        <w:spacing w:line="276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B402C1" w:rsidRPr="008D7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52987"/>
    <w:rsid w:val="00066264"/>
    <w:rsid w:val="00075E0A"/>
    <w:rsid w:val="00122996"/>
    <w:rsid w:val="00160D1C"/>
    <w:rsid w:val="001E067F"/>
    <w:rsid w:val="002230D7"/>
    <w:rsid w:val="0029421F"/>
    <w:rsid w:val="002A10CA"/>
    <w:rsid w:val="003326F5"/>
    <w:rsid w:val="0044648A"/>
    <w:rsid w:val="00472ACE"/>
    <w:rsid w:val="00477D25"/>
    <w:rsid w:val="004E6784"/>
    <w:rsid w:val="0056033B"/>
    <w:rsid w:val="00571B27"/>
    <w:rsid w:val="00583E5B"/>
    <w:rsid w:val="006F4963"/>
    <w:rsid w:val="006F6C83"/>
    <w:rsid w:val="00815319"/>
    <w:rsid w:val="008440E2"/>
    <w:rsid w:val="00852C86"/>
    <w:rsid w:val="008D710C"/>
    <w:rsid w:val="008E7487"/>
    <w:rsid w:val="008F46D1"/>
    <w:rsid w:val="00981E8A"/>
    <w:rsid w:val="00A54B79"/>
    <w:rsid w:val="00A91EBA"/>
    <w:rsid w:val="00AE2074"/>
    <w:rsid w:val="00B17EA9"/>
    <w:rsid w:val="00B21ED4"/>
    <w:rsid w:val="00B402C1"/>
    <w:rsid w:val="00BA0F84"/>
    <w:rsid w:val="00BF1B0B"/>
    <w:rsid w:val="00BF663E"/>
    <w:rsid w:val="00C101D4"/>
    <w:rsid w:val="00C5025E"/>
    <w:rsid w:val="00CB3BB9"/>
    <w:rsid w:val="00CC0874"/>
    <w:rsid w:val="00D50805"/>
    <w:rsid w:val="00E47556"/>
    <w:rsid w:val="00E50D68"/>
    <w:rsid w:val="00E528F6"/>
    <w:rsid w:val="00E8377D"/>
    <w:rsid w:val="00E91CE9"/>
    <w:rsid w:val="00EB7BB9"/>
    <w:rsid w:val="00ED3A74"/>
    <w:rsid w:val="00FA147A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2024-12-06T18:41:00Z</dcterms:created>
  <dcterms:modified xsi:type="dcterms:W3CDTF">2024-12-06T18:50:00Z</dcterms:modified>
</cp:coreProperties>
</file>