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051" w:rsidRPr="00934A4C" w:rsidRDefault="004C60EB" w:rsidP="00934A4C">
      <w:pPr>
        <w:jc w:val="both"/>
        <w:rPr>
          <w:sz w:val="24"/>
        </w:rPr>
      </w:pPr>
      <w:r>
        <w:rPr>
          <w:sz w:val="24"/>
        </w:rPr>
        <w:t>8</w:t>
      </w:r>
      <w:r w:rsidR="002A10CA" w:rsidRPr="00647051">
        <w:rPr>
          <w:sz w:val="24"/>
        </w:rPr>
        <w:t xml:space="preserve">ª. SESSÃO </w:t>
      </w:r>
      <w:r w:rsidR="00477D25" w:rsidRPr="00647051">
        <w:rPr>
          <w:sz w:val="24"/>
        </w:rPr>
        <w:t>EXTRA</w:t>
      </w:r>
      <w:r w:rsidR="002A10CA" w:rsidRPr="00647051">
        <w:rPr>
          <w:sz w:val="24"/>
        </w:rPr>
        <w:t xml:space="preserve">ORDINÁRIA DO 1º PERÍODO LEGISLATIVO DA CÂMARA MUNICIPAL DE REBOUÇAS. EM </w:t>
      </w:r>
      <w:r>
        <w:rPr>
          <w:sz w:val="24"/>
        </w:rPr>
        <w:t>07</w:t>
      </w:r>
      <w:r w:rsidR="0029421F" w:rsidRPr="00647051">
        <w:rPr>
          <w:sz w:val="24"/>
        </w:rPr>
        <w:t xml:space="preserve"> </w:t>
      </w:r>
      <w:r w:rsidR="002A10CA" w:rsidRPr="00647051">
        <w:rPr>
          <w:sz w:val="24"/>
        </w:rPr>
        <w:t xml:space="preserve">DE </w:t>
      </w:r>
      <w:proofErr w:type="gramStart"/>
      <w:r>
        <w:rPr>
          <w:sz w:val="24"/>
        </w:rPr>
        <w:t>MAIO</w:t>
      </w:r>
      <w:r w:rsidR="0029421F" w:rsidRPr="00647051">
        <w:rPr>
          <w:sz w:val="24"/>
        </w:rPr>
        <w:t xml:space="preserve"> </w:t>
      </w:r>
      <w:r w:rsidR="002A10CA" w:rsidRPr="00647051">
        <w:rPr>
          <w:sz w:val="24"/>
        </w:rPr>
        <w:t xml:space="preserve"> DE</w:t>
      </w:r>
      <w:proofErr w:type="gramEnd"/>
      <w:r w:rsidR="002A10CA" w:rsidRPr="00647051">
        <w:rPr>
          <w:sz w:val="24"/>
        </w:rPr>
        <w:t xml:space="preserve"> 202</w:t>
      </w:r>
      <w:r w:rsidR="00A91EBA" w:rsidRPr="00647051">
        <w:rPr>
          <w:sz w:val="24"/>
        </w:rPr>
        <w:t>4</w:t>
      </w:r>
      <w:r w:rsidR="002A10CA" w:rsidRPr="00647051">
        <w:rPr>
          <w:sz w:val="24"/>
        </w:rPr>
        <w:t>.</w:t>
      </w:r>
    </w:p>
    <w:p w:rsidR="00934A4C" w:rsidRPr="00934A4C" w:rsidRDefault="00647051" w:rsidP="00934A4C">
      <w:pPr>
        <w:pStyle w:val="Default"/>
      </w:pPr>
      <w:r w:rsidRPr="00647051">
        <w:t xml:space="preserve"> </w:t>
      </w:r>
    </w:p>
    <w:p w:rsidR="00934A4C" w:rsidRDefault="00934A4C" w:rsidP="00934A4C">
      <w:pPr>
        <w:spacing w:after="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934A4C">
        <w:rPr>
          <w:rFonts w:ascii="Arial" w:hAnsi="Arial" w:cs="Arial"/>
          <w:b/>
          <w:bCs/>
          <w:color w:val="000000"/>
          <w:sz w:val="28"/>
          <w:szCs w:val="28"/>
        </w:rPr>
        <w:t xml:space="preserve">ORDEM DO DIA: </w:t>
      </w:r>
    </w:p>
    <w:p w:rsidR="004C60EB" w:rsidRPr="004C60EB" w:rsidRDefault="004C60EB" w:rsidP="004C60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91EBA" w:rsidRDefault="004C60EB" w:rsidP="004C60EB">
      <w:pPr>
        <w:spacing w:after="0"/>
        <w:jc w:val="both"/>
      </w:pPr>
      <w:bookmarkStart w:id="0" w:name="_GoBack"/>
      <w:bookmarkEnd w:id="0"/>
      <w:r w:rsidRPr="004C60EB">
        <w:rPr>
          <w:rFonts w:ascii="Arial" w:hAnsi="Arial" w:cs="Arial"/>
          <w:b/>
          <w:bCs/>
          <w:color w:val="000000"/>
          <w:sz w:val="28"/>
          <w:szCs w:val="28"/>
        </w:rPr>
        <w:t xml:space="preserve">PROJETO DE LEI Nº 023/2024 </w:t>
      </w:r>
      <w:r w:rsidRPr="004C60EB">
        <w:rPr>
          <w:rFonts w:ascii="Arial" w:hAnsi="Arial" w:cs="Arial"/>
          <w:color w:val="000000"/>
          <w:sz w:val="28"/>
          <w:szCs w:val="28"/>
        </w:rPr>
        <w:t xml:space="preserve">do Executivo Municipal, cuja súmula: “Autoriza o Executivo Municipal a auxiliar com pessoal, materiais e equipamentos, outros Municípios ou Estados em situação de emergência ou de calamidade pública decorrente de eventos climáticos adversos, e dá outras providências”. Colocado em discussão e deliberação em 2.ª votação, o projeto foi aprovado em definitivo e será encaminhado ao Executivo Municipal para </w:t>
      </w:r>
      <w:r w:rsidRPr="004C60EB">
        <w:rPr>
          <w:rFonts w:ascii="Arial" w:hAnsi="Arial" w:cs="Arial"/>
          <w:b/>
          <w:bCs/>
          <w:color w:val="000000"/>
          <w:sz w:val="28"/>
          <w:szCs w:val="28"/>
        </w:rPr>
        <w:t>SANÇÃO.</w:t>
      </w:r>
    </w:p>
    <w:sectPr w:rsidR="00A91E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0CA"/>
    <w:rsid w:val="000D0D64"/>
    <w:rsid w:val="001632DD"/>
    <w:rsid w:val="00253702"/>
    <w:rsid w:val="00261EB5"/>
    <w:rsid w:val="00266542"/>
    <w:rsid w:val="0029421F"/>
    <w:rsid w:val="002A10CA"/>
    <w:rsid w:val="00420793"/>
    <w:rsid w:val="00477D25"/>
    <w:rsid w:val="004C60EB"/>
    <w:rsid w:val="00567363"/>
    <w:rsid w:val="00583E5B"/>
    <w:rsid w:val="00647051"/>
    <w:rsid w:val="00934A4C"/>
    <w:rsid w:val="009B322D"/>
    <w:rsid w:val="00A91EBA"/>
    <w:rsid w:val="00AB2C6F"/>
    <w:rsid w:val="00AE2074"/>
    <w:rsid w:val="00B21ED4"/>
    <w:rsid w:val="00BE5A3E"/>
    <w:rsid w:val="00C754C5"/>
    <w:rsid w:val="00CC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9F383"/>
  <w15:docId w15:val="{A8D145D0-2A32-42C4-9FD2-1600D9999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91EB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C754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3</cp:revision>
  <dcterms:created xsi:type="dcterms:W3CDTF">2024-05-09T17:29:00Z</dcterms:created>
  <dcterms:modified xsi:type="dcterms:W3CDTF">2024-05-09T17:29:00Z</dcterms:modified>
</cp:coreProperties>
</file>