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1" w:rsidRPr="00934A4C" w:rsidRDefault="00AB2C6F" w:rsidP="00934A4C">
      <w:pPr>
        <w:jc w:val="both"/>
        <w:rPr>
          <w:sz w:val="24"/>
        </w:rPr>
      </w:pPr>
      <w:r>
        <w:rPr>
          <w:sz w:val="24"/>
        </w:rPr>
        <w:t>5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>
        <w:rPr>
          <w:sz w:val="24"/>
        </w:rPr>
        <w:t>02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proofErr w:type="gramStart"/>
      <w:r>
        <w:rPr>
          <w:sz w:val="24"/>
        </w:rPr>
        <w:t>ABRIL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</w:t>
      </w:r>
      <w:proofErr w:type="gramEnd"/>
      <w:r w:rsidR="002A10CA" w:rsidRPr="00647051">
        <w:rPr>
          <w:sz w:val="24"/>
        </w:rPr>
        <w:t xml:space="preserve">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1EBA" w:rsidRDefault="00934A4C" w:rsidP="00934A4C">
      <w:pPr>
        <w:spacing w:after="0"/>
        <w:jc w:val="both"/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017/2024 </w:t>
      </w:r>
      <w:r w:rsidRPr="00934A4C">
        <w:rPr>
          <w:rFonts w:ascii="Arial" w:hAnsi="Arial" w:cs="Arial"/>
          <w:color w:val="000000"/>
          <w:sz w:val="28"/>
          <w:szCs w:val="28"/>
        </w:rPr>
        <w:t xml:space="preserve">do Executivo Municipal, cuja súmula: “Dispõe sobre alterações do Anexo II da lei nº 1.192/2008, quanto ao número de vagas para o cargo efetivo de Fisioterapeuta I, e dá outras providências”. Colocado em discussão e deliberação em 2.ª votação, o projeto foi aprovado em definitivo e será encaminhado ao Executivo Municipal para </w:t>
      </w: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SANÇÃO. </w:t>
      </w:r>
      <w:r w:rsidRPr="00934A4C">
        <w:rPr>
          <w:rFonts w:ascii="Arial" w:hAnsi="Arial" w:cs="Arial"/>
          <w:b/>
          <w:bCs/>
          <w:color w:val="000000"/>
          <w:sz w:val="30"/>
          <w:szCs w:val="30"/>
        </w:rPr>
        <w:t xml:space="preserve">PROJETO DE LEI Nº 018/2024 </w:t>
      </w:r>
      <w:r w:rsidRPr="00934A4C">
        <w:rPr>
          <w:rFonts w:ascii="Arial" w:hAnsi="Arial" w:cs="Arial"/>
          <w:color w:val="000000"/>
          <w:sz w:val="30"/>
          <w:szCs w:val="30"/>
        </w:rPr>
        <w:t xml:space="preserve">do Executivo Municipal, cuja súmula: “Autoriza o Poder Executivo Municipal a efetuar a abertura de crédito adicional suplementar no orçamento do município de Rebouças-PR para o exercício de 2024”. </w:t>
      </w:r>
      <w:r w:rsidRPr="00934A4C">
        <w:rPr>
          <w:rFonts w:ascii="Arial" w:hAnsi="Arial" w:cs="Arial"/>
          <w:color w:val="000000"/>
          <w:sz w:val="28"/>
          <w:szCs w:val="28"/>
        </w:rPr>
        <w:t xml:space="preserve">Colocados em discussão e deliberação em única votação os Pareceres das Comissões foram aprovados e o projeto foi colocado em 1.ª discussão. Em deliberação para votação sendo aprovado em </w:t>
      </w: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>1.ª votação</w:t>
      </w:r>
      <w:r w:rsidRPr="00934A4C">
        <w:rPr>
          <w:rFonts w:ascii="Arial" w:hAnsi="Arial" w:cs="Arial"/>
          <w:color w:val="000000"/>
          <w:sz w:val="28"/>
          <w:szCs w:val="28"/>
        </w:rPr>
        <w:t xml:space="preserve">. </w:t>
      </w:r>
      <w:r w:rsidRPr="00934A4C">
        <w:rPr>
          <w:rFonts w:ascii="Arial" w:hAnsi="Arial" w:cs="Arial"/>
          <w:b/>
          <w:bCs/>
          <w:color w:val="000000"/>
          <w:sz w:val="30"/>
          <w:szCs w:val="30"/>
        </w:rPr>
        <w:t xml:space="preserve">PROJETO DE LEI Nº 020/2024 </w:t>
      </w:r>
      <w:r w:rsidRPr="00934A4C">
        <w:rPr>
          <w:rFonts w:ascii="Arial" w:hAnsi="Arial" w:cs="Arial"/>
          <w:color w:val="000000"/>
          <w:sz w:val="30"/>
          <w:szCs w:val="30"/>
        </w:rPr>
        <w:t xml:space="preserve">do Executivo Municipal, cuja súmula: “Revoga a Lei Municipal nº 349 de 06/04/1984 e cria o Conselho Municipal de Esportes e dá outras providências”. </w:t>
      </w:r>
      <w:r w:rsidRPr="00934A4C">
        <w:rPr>
          <w:rFonts w:ascii="Arial" w:hAnsi="Arial" w:cs="Arial"/>
          <w:color w:val="000000"/>
          <w:sz w:val="28"/>
          <w:szCs w:val="28"/>
        </w:rPr>
        <w:t xml:space="preserve">Colocados em discussão e deliberação em única votação os Pareceres das Comissões foram aprovados e o projeto foi colocado em 1.ª discussão. Em deliberação para votação sendo aprovado em </w:t>
      </w: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>1.ª votação</w:t>
      </w:r>
      <w:r w:rsidRPr="00934A4C">
        <w:rPr>
          <w:rFonts w:ascii="Arial" w:hAnsi="Arial" w:cs="Arial"/>
          <w:color w:val="000000"/>
          <w:sz w:val="28"/>
          <w:szCs w:val="28"/>
        </w:rPr>
        <w:t>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1632DD"/>
    <w:rsid w:val="00253702"/>
    <w:rsid w:val="00266542"/>
    <w:rsid w:val="0029421F"/>
    <w:rsid w:val="002A10CA"/>
    <w:rsid w:val="00477D25"/>
    <w:rsid w:val="00567363"/>
    <w:rsid w:val="00583E5B"/>
    <w:rsid w:val="00647051"/>
    <w:rsid w:val="00934A4C"/>
    <w:rsid w:val="00A91EBA"/>
    <w:rsid w:val="00AB2C6F"/>
    <w:rsid w:val="00AE2074"/>
    <w:rsid w:val="00B21ED4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5A52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2024-04-09T17:15:00Z</dcterms:created>
  <dcterms:modified xsi:type="dcterms:W3CDTF">2024-04-09T17:16:00Z</dcterms:modified>
</cp:coreProperties>
</file>