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647051" w:rsidRDefault="001632DD" w:rsidP="0029421F">
      <w:pPr>
        <w:jc w:val="both"/>
        <w:rPr>
          <w:sz w:val="24"/>
        </w:rPr>
      </w:pPr>
      <w:r>
        <w:rPr>
          <w:sz w:val="24"/>
        </w:rPr>
        <w:t>4</w:t>
      </w:r>
      <w:bookmarkStart w:id="0" w:name="_GoBack"/>
      <w:bookmarkEnd w:id="0"/>
      <w:r w:rsidR="002A10CA" w:rsidRPr="00647051">
        <w:rPr>
          <w:sz w:val="24"/>
        </w:rPr>
        <w:t xml:space="preserve">ª. SESSÃO </w:t>
      </w:r>
      <w:r w:rsidR="00477D25" w:rsidRPr="00647051">
        <w:rPr>
          <w:sz w:val="24"/>
        </w:rPr>
        <w:t>EXTRA</w:t>
      </w:r>
      <w:r w:rsidR="002A10CA" w:rsidRPr="00647051">
        <w:rPr>
          <w:sz w:val="24"/>
        </w:rPr>
        <w:t xml:space="preserve">ORDINÁRIA DO 1º PERÍODO LEGISLATIVO DA CÂMARA MUNICIPAL DE REBOUÇAS. EM </w:t>
      </w:r>
      <w:r w:rsidR="00C754C5" w:rsidRPr="00647051">
        <w:rPr>
          <w:sz w:val="24"/>
        </w:rPr>
        <w:t>19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DE </w:t>
      </w:r>
      <w:proofErr w:type="gramStart"/>
      <w:r w:rsidR="00647051">
        <w:rPr>
          <w:sz w:val="24"/>
        </w:rPr>
        <w:t>MARÇO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 DE</w:t>
      </w:r>
      <w:proofErr w:type="gramEnd"/>
      <w:r w:rsidR="002A10CA" w:rsidRPr="00647051">
        <w:rPr>
          <w:sz w:val="24"/>
        </w:rPr>
        <w:t xml:space="preserve"> 202</w:t>
      </w:r>
      <w:r w:rsidR="00A91EBA" w:rsidRPr="00647051">
        <w:rPr>
          <w:sz w:val="24"/>
        </w:rPr>
        <w:t>4</w:t>
      </w:r>
      <w:r w:rsidR="002A10CA" w:rsidRPr="00647051">
        <w:rPr>
          <w:sz w:val="24"/>
        </w:rPr>
        <w:t>.</w:t>
      </w:r>
    </w:p>
    <w:p w:rsidR="0029421F" w:rsidRPr="00647051" w:rsidRDefault="002A10CA" w:rsidP="0029421F">
      <w:pPr>
        <w:jc w:val="both"/>
        <w:rPr>
          <w:sz w:val="24"/>
        </w:rPr>
      </w:pPr>
      <w:r w:rsidRPr="00647051">
        <w:rPr>
          <w:b/>
          <w:sz w:val="24"/>
        </w:rPr>
        <w:t>ORDEM DO DIA:</w:t>
      </w:r>
      <w:r w:rsidRPr="00647051">
        <w:rPr>
          <w:sz w:val="24"/>
        </w:rPr>
        <w:t xml:space="preserve"> </w:t>
      </w:r>
    </w:p>
    <w:p w:rsidR="00647051" w:rsidRPr="00647051" w:rsidRDefault="00647051" w:rsidP="00647051">
      <w:pPr>
        <w:pStyle w:val="Default"/>
      </w:pPr>
    </w:p>
    <w:p w:rsidR="00A91EBA" w:rsidRDefault="00647051" w:rsidP="00647051">
      <w:pPr>
        <w:spacing w:after="0"/>
        <w:jc w:val="both"/>
      </w:pPr>
      <w:r w:rsidRPr="006470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7051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014/2024 </w:t>
      </w:r>
      <w:r w:rsidRPr="00647051">
        <w:rPr>
          <w:rFonts w:ascii="Arial" w:hAnsi="Arial" w:cs="Arial"/>
          <w:color w:val="000000"/>
          <w:sz w:val="28"/>
          <w:szCs w:val="28"/>
        </w:rPr>
        <w:t>do Executivo Municipal, cuja súmula: “Autoriza o município de Rebouças a firmar acordo extrajudicial e dá outras providências”. O projeto foi retirado da pauta e devolvido ao Executivo Municipal.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47051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017/2024 </w:t>
      </w:r>
      <w:r w:rsidRPr="00647051">
        <w:rPr>
          <w:rFonts w:ascii="Arial" w:hAnsi="Arial" w:cs="Arial"/>
          <w:color w:val="000000"/>
          <w:sz w:val="28"/>
          <w:szCs w:val="28"/>
        </w:rPr>
        <w:t xml:space="preserve">do Executivo Municipal, cuja súmula: “Dispõe sobre alterações do Anexo II da lei nº 1.192/2008, quanto ao número de vagas para o cargo efetivo de Fisioterapeuta I, e dá outras providências”. Colocados em discussão e deliberação em única votação os Pareceres das Comissões foram aprovados e o projeto foi colocado em 1.ª discussão. Em deliberação para votação sendo aprovado em </w:t>
      </w:r>
      <w:r w:rsidRPr="00647051">
        <w:rPr>
          <w:rFonts w:ascii="Arial" w:hAnsi="Arial" w:cs="Arial"/>
          <w:b/>
          <w:bCs/>
          <w:color w:val="000000"/>
          <w:sz w:val="28"/>
          <w:szCs w:val="28"/>
        </w:rPr>
        <w:t>1.ª votação</w:t>
      </w:r>
      <w:r w:rsidRPr="00647051">
        <w:rPr>
          <w:rFonts w:ascii="Arial" w:hAnsi="Arial" w:cs="Arial"/>
          <w:color w:val="000000"/>
          <w:sz w:val="28"/>
          <w:szCs w:val="28"/>
        </w:rPr>
        <w:t>.</w:t>
      </w: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1632DD"/>
    <w:rsid w:val="00266542"/>
    <w:rsid w:val="0029421F"/>
    <w:rsid w:val="002A10CA"/>
    <w:rsid w:val="00477D25"/>
    <w:rsid w:val="00567363"/>
    <w:rsid w:val="00583E5B"/>
    <w:rsid w:val="00647051"/>
    <w:rsid w:val="00A91EBA"/>
    <w:rsid w:val="00AE2074"/>
    <w:rsid w:val="00B21ED4"/>
    <w:rsid w:val="00C754C5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7AD6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2024-04-09T17:11:00Z</dcterms:created>
  <dcterms:modified xsi:type="dcterms:W3CDTF">2024-04-09T17:13:00Z</dcterms:modified>
</cp:coreProperties>
</file>